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37DEF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A559F1D" wp14:editId="21C5F7A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3201B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64335CF6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21822934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19738696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FEE209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032604A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4DBCF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6A9187D0" w14:textId="77777777" w:rsidR="0046555E" w:rsidRPr="00702B87" w:rsidRDefault="0046555E" w:rsidP="004655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141AD0" w14:textId="7122FDB3" w:rsidR="0046555E" w:rsidRPr="00702B87" w:rsidRDefault="0046555E" w:rsidP="004655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54</w:t>
      </w:r>
    </w:p>
    <w:p w14:paraId="3EEB3329" w14:textId="77777777" w:rsidR="00885077" w:rsidRPr="000A17BD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0A17BD" w14:paraId="1296FFE1" w14:textId="77777777" w:rsidTr="00BF1359">
        <w:tc>
          <w:tcPr>
            <w:tcW w:w="5637" w:type="dxa"/>
          </w:tcPr>
          <w:p w14:paraId="60168834" w14:textId="77777777" w:rsidR="00885077" w:rsidRPr="000A17BD" w:rsidRDefault="00C02FD3" w:rsidP="00A363A9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A363A9"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Сніжнянського</w:t>
            </w:r>
            <w:r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A363A9"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Адамчук Т. І.</w:t>
            </w:r>
            <w:r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5B742AB3" w14:textId="77777777" w:rsidR="00885077" w:rsidRPr="000A17BD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5E30EF7" w14:textId="77777777" w:rsidR="00CC6E48" w:rsidRPr="000A17BD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A17B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7F42D36" w14:textId="274405B9" w:rsidR="009949D4" w:rsidRPr="000A17BD" w:rsidRDefault="009949D4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0A17BD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A363A9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Сніжнянського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A363A9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Адамчук Т. І.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D772FC8" w14:textId="77777777" w:rsidR="009949D4" w:rsidRPr="000A17BD" w:rsidRDefault="009949D4" w:rsidP="00994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4070EA37" w14:textId="77777777" w:rsidR="009949D4" w:rsidRPr="000A17BD" w:rsidRDefault="009949D4" w:rsidP="00994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46D622A9" w14:textId="77777777" w:rsidR="009949D4" w:rsidRPr="000A17BD" w:rsidRDefault="009949D4" w:rsidP="00994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36273F7" w14:textId="77777777" w:rsidR="00C02FD3" w:rsidRPr="000A17BD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A363A9"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Сніжнянського</w:t>
      </w: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A363A9"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Адамчук Тетяни Іванівни</w:t>
      </w: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2E8525D" w14:textId="77777777" w:rsidR="0026077F" w:rsidRPr="000A17BD" w:rsidRDefault="0026077F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079CB5" w14:textId="77777777" w:rsidR="00C02FD3" w:rsidRPr="000A17BD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43611EFD" w14:textId="77777777" w:rsidR="00885077" w:rsidRPr="000A17BD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7FEEB429" w14:textId="77777777" w:rsidR="0084055D" w:rsidRPr="000A17B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0A17BD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0A17B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0A17BD" w14:paraId="054AC008" w14:textId="77777777" w:rsidTr="00D95F55">
        <w:tc>
          <w:tcPr>
            <w:tcW w:w="5211" w:type="dxa"/>
          </w:tcPr>
          <w:p w14:paraId="03828A73" w14:textId="77777777" w:rsidR="00D95F55" w:rsidRPr="000A17BD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42061380" w14:textId="77777777" w:rsidR="00D95F55" w:rsidRPr="000A17BD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7E26F867" w14:textId="5C328E4E" w:rsidR="00D95F55" w:rsidRPr="000A17BD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4655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38147EA1" w14:textId="0BDC5AC4" w:rsidR="00D95F55" w:rsidRPr="000A17BD" w:rsidRDefault="0046555E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E549DF"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354</w:t>
            </w:r>
          </w:p>
        </w:tc>
      </w:tr>
    </w:tbl>
    <w:p w14:paraId="1FB5A8B5" w14:textId="77777777" w:rsidR="00885077" w:rsidRPr="000A17BD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1715EB44" w14:textId="77777777" w:rsidR="0084055D" w:rsidRPr="000A17B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A363A9"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Сніжнянського</w:t>
      </w:r>
      <w:r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A363A9"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Адамчук Т. І.</w:t>
      </w:r>
      <w:r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3EEF5C6E" w14:textId="77777777" w:rsidR="0084055D" w:rsidRPr="000A17B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417FC24E" w14:textId="684EC5B1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Керуючись Конституцією України, частиною 6 статті 54-1, пунктом 6-1 частини 1 статті 26, частиною 1 статті 59 Закону України «Про місцеве самоврядування в Україні», Положенням про старосту (зі змінами), затвердженим рішенням 34 сесії Погребищенської міської ради VIII скликання від 27.10.2022 року № 1045, я, Адамчук Тетяна</w:t>
      </w:r>
      <w:r w:rsidR="00DD68B8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староста Сніжнянського старостинського округу Погребищенської міської ради, звітую про свою роботу за період з 01.01.2025 року.</w:t>
      </w:r>
      <w:r w:rsidRPr="000A17BD">
        <w:rPr>
          <w:rFonts w:ascii="Times New Roman" w:hAnsi="Times New Roman" w:cs="Times New Roman"/>
          <w:sz w:val="28"/>
          <w:szCs w:val="28"/>
          <w:lang w:eastAsia="uk-UA"/>
        </w:rPr>
        <w:tab/>
      </w:r>
    </w:p>
    <w:p w14:paraId="5D4E085F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У своїй роботі керувалася законодавчими актами України, виконувала доручення Погребищенської міської ради та її виконавчого комітету, міського голови, здійснювала надання необхідної інформації та виконувала інші обов’язки, визначені законодавством України, у межах своїх повноважень.</w:t>
      </w:r>
    </w:p>
    <w:p w14:paraId="7FF8CC81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rStyle w:val="af2"/>
          <w:rFonts w:eastAsiaTheme="majorEastAsia"/>
          <w:sz w:val="28"/>
          <w:szCs w:val="28"/>
        </w:rPr>
      </w:pPr>
    </w:p>
    <w:p w14:paraId="15A3FCC8" w14:textId="244B834C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rStyle w:val="af2"/>
          <w:rFonts w:eastAsiaTheme="majorEastAsia"/>
          <w:sz w:val="28"/>
          <w:szCs w:val="28"/>
        </w:rPr>
        <w:t>Загальна характеристика старостинського округу</w:t>
      </w:r>
    </w:p>
    <w:p w14:paraId="4F253715" w14:textId="23AB8EF4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До складу Сніжнянського старостинського округу входять населені пункти:</w:t>
      </w:r>
      <w:r w:rsidR="005F52BB">
        <w:rPr>
          <w:sz w:val="28"/>
          <w:szCs w:val="28"/>
        </w:rPr>
        <w:t xml:space="preserve"> </w:t>
      </w:r>
      <w:r w:rsidRPr="000A17BD">
        <w:rPr>
          <w:sz w:val="28"/>
          <w:szCs w:val="28"/>
        </w:rPr>
        <w:t>с. Сніжна, с. Задорожне, с. Озерна.</w:t>
      </w:r>
    </w:p>
    <w:p w14:paraId="61BF03D5" w14:textId="1B3F789E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Станом на 01</w:t>
      </w:r>
      <w:r w:rsidR="00DD68B8">
        <w:rPr>
          <w:sz w:val="28"/>
          <w:szCs w:val="28"/>
        </w:rPr>
        <w:t xml:space="preserve"> січня </w:t>
      </w:r>
      <w:r w:rsidRPr="000A17BD">
        <w:rPr>
          <w:sz w:val="28"/>
          <w:szCs w:val="28"/>
        </w:rPr>
        <w:t>202</w:t>
      </w:r>
      <w:r w:rsidR="00DD68B8">
        <w:rPr>
          <w:sz w:val="28"/>
          <w:szCs w:val="28"/>
        </w:rPr>
        <w:t>6</w:t>
      </w:r>
      <w:r w:rsidRPr="000A17BD">
        <w:rPr>
          <w:sz w:val="28"/>
          <w:szCs w:val="28"/>
        </w:rPr>
        <w:t xml:space="preserve"> року:</w:t>
      </w:r>
    </w:p>
    <w:p w14:paraId="7802EF19" w14:textId="1D6A3C71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кількість домогосподарств — 381;</w:t>
      </w:r>
    </w:p>
    <w:p w14:paraId="239B816D" w14:textId="79EE6B06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чисельність наявного населення — 509 осіб.</w:t>
      </w:r>
    </w:p>
    <w:p w14:paraId="1FC10971" w14:textId="1D785F58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Внутрішньо переміщених  --   6 осіб</w:t>
      </w:r>
    </w:p>
    <w:p w14:paraId="4B93FB88" w14:textId="2327AA4A" w:rsidR="000A17BD" w:rsidRPr="00DD68B8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DD68B8">
        <w:rPr>
          <w:b/>
          <w:bCs/>
          <w:sz w:val="28"/>
          <w:szCs w:val="28"/>
        </w:rPr>
        <w:t>Міграційний рух населення протягом 2025 року:</w:t>
      </w:r>
    </w:p>
    <w:p w14:paraId="07257530" w14:textId="382CDFDF" w:rsidR="000A17BD" w:rsidRPr="000A17BD" w:rsidRDefault="00DD68B8" w:rsidP="00DD68B8">
      <w:pPr>
        <w:pStyle w:val="af1"/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A17BD" w:rsidRPr="000A17BD">
        <w:rPr>
          <w:sz w:val="28"/>
          <w:szCs w:val="28"/>
          <w:lang w:val="uk-UA"/>
        </w:rPr>
        <w:t xml:space="preserve">народилася </w:t>
      </w:r>
      <w:r w:rsidR="000A17BD" w:rsidRPr="000A17BD">
        <w:rPr>
          <w:rStyle w:val="af2"/>
          <w:rFonts w:eastAsiaTheme="majorEastAsia"/>
          <w:sz w:val="28"/>
          <w:szCs w:val="28"/>
          <w:lang w:val="uk-UA"/>
        </w:rPr>
        <w:t>1 дитина</w:t>
      </w:r>
      <w:r w:rsidR="000A17BD" w:rsidRPr="000A17BD">
        <w:rPr>
          <w:b/>
          <w:bCs/>
          <w:sz w:val="28"/>
          <w:szCs w:val="28"/>
          <w:lang w:val="uk-UA"/>
        </w:rPr>
        <w:t>;</w:t>
      </w:r>
    </w:p>
    <w:p w14:paraId="430D71AD" w14:textId="76A19FFA" w:rsidR="000A17BD" w:rsidRPr="000A17BD" w:rsidRDefault="00DD68B8" w:rsidP="00DD68B8">
      <w:pPr>
        <w:pStyle w:val="af1"/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A17BD" w:rsidRPr="000A17BD">
        <w:rPr>
          <w:sz w:val="28"/>
          <w:szCs w:val="28"/>
          <w:lang w:val="uk-UA"/>
        </w:rPr>
        <w:t xml:space="preserve">померло </w:t>
      </w:r>
      <w:r w:rsidR="000A17BD" w:rsidRPr="000A17BD">
        <w:rPr>
          <w:rStyle w:val="af2"/>
          <w:rFonts w:eastAsiaTheme="majorEastAsia"/>
          <w:sz w:val="28"/>
          <w:szCs w:val="28"/>
          <w:lang w:val="uk-UA"/>
        </w:rPr>
        <w:t>7 осіб</w:t>
      </w:r>
      <w:r w:rsidR="000A17BD" w:rsidRPr="000A17BD">
        <w:rPr>
          <w:b/>
          <w:bCs/>
          <w:sz w:val="28"/>
          <w:szCs w:val="28"/>
          <w:lang w:val="uk-UA"/>
        </w:rPr>
        <w:t>.</w:t>
      </w:r>
    </w:p>
    <w:p w14:paraId="75CEDF5F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На території округу проживає 82 дитини віком до 18 років, з них 12 — дошкільного віку.</w:t>
      </w:r>
    </w:p>
    <w:p w14:paraId="1CB169C2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rStyle w:val="af2"/>
          <w:rFonts w:eastAsiaTheme="majorEastAsia"/>
          <w:sz w:val="28"/>
          <w:szCs w:val="28"/>
        </w:rPr>
      </w:pPr>
    </w:p>
    <w:p w14:paraId="1C5C4470" w14:textId="06CA5F29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rStyle w:val="af2"/>
          <w:rFonts w:eastAsiaTheme="majorEastAsia"/>
          <w:sz w:val="28"/>
          <w:szCs w:val="28"/>
        </w:rPr>
        <w:t>Соціальний стан населення</w:t>
      </w:r>
    </w:p>
    <w:p w14:paraId="1ABA3928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На території старостинського округу проживають:</w:t>
      </w:r>
    </w:p>
    <w:p w14:paraId="752F7D68" w14:textId="0F170F61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7 багатодітних сімей, у яких виховується 21 дитина;</w:t>
      </w:r>
    </w:p>
    <w:p w14:paraId="39EB02BB" w14:textId="116A56E7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1 дитина з інвалідністю (ДЦП);</w:t>
      </w:r>
    </w:p>
    <w:p w14:paraId="07D494D5" w14:textId="527C23C0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18 учасників бойових дій</w:t>
      </w:r>
      <w:r>
        <w:rPr>
          <w:sz w:val="28"/>
          <w:szCs w:val="28"/>
        </w:rPr>
        <w:t>;</w:t>
      </w:r>
    </w:p>
    <w:p w14:paraId="015E5B24" w14:textId="59840FDD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4 особи з інвалідністю внаслідок війни;</w:t>
      </w:r>
    </w:p>
    <w:p w14:paraId="1BDB2A8E" w14:textId="2E1F0589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3 учасники ліквідації наслідків аварії на Чорнобильській АЕС</w:t>
      </w:r>
      <w:r>
        <w:rPr>
          <w:sz w:val="28"/>
          <w:szCs w:val="28"/>
        </w:rPr>
        <w:t>.</w:t>
      </w:r>
    </w:p>
    <w:p w14:paraId="0F4D422F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1FC3F16" w14:textId="32EB7DFE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Комунальні заклади та торгівля</w:t>
      </w:r>
    </w:p>
    <w:p w14:paraId="050D087F" w14:textId="6533AD61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На території старостинського округу функціонують такі заклади:</w:t>
      </w:r>
    </w:p>
    <w:p w14:paraId="600BB5AB" w14:textId="360EA54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фельдшерсько-акушерський пункт;</w:t>
      </w:r>
    </w:p>
    <w:p w14:paraId="3C45508A" w14:textId="41F25D19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сільський будинок культури.</w:t>
      </w:r>
    </w:p>
    <w:p w14:paraId="4A2F9BCB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На території округу працюють 3 торговельні заклади, які забезпечують населення необхідними продовольчими та промисловими товарами.</w:t>
      </w:r>
    </w:p>
    <w:p w14:paraId="7F26B556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F789689" w14:textId="2960BC5B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Підприємства та фермерські господарства</w:t>
      </w:r>
    </w:p>
    <w:p w14:paraId="7033CCCD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На території старостинського округу здійснюють діяльність такі підприємства та фермерські господарства:</w:t>
      </w:r>
    </w:p>
    <w:p w14:paraId="0E44B5CF" w14:textId="2C8BCD89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ПК «Зоря Поділля»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CFF77E0" w14:textId="0A58BCA4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АВК «Агроманторг»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FA6B69F" w14:textId="09499814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«Яблуневий цвіт»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9B8E17A" w14:textId="0797D912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«Копняк В.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Я.»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4AEFEED" w14:textId="676F4461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«Коніщев А.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876C2BB" w14:textId="329F29F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«Носанчук Д.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М.»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F196ADA" w14:textId="1F198B5A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«Полудньов М.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О.»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0D253532" w14:textId="3203AC0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«Галабурда В.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7766659" w14:textId="51EB421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«Шелепун С.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В.»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44416476" w14:textId="3B74D167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«Малі Крушлинці»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416A2212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BB7CD93" w14:textId="0B07B2FC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Робота з громадянами та виконання повноважень</w:t>
      </w:r>
    </w:p>
    <w:p w14:paraId="7556378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Відповідно до покладених на мене повноважень протягом року брала участь у засіданнях виконавчого комітету міської ради, виконувала доручення міської ради, її виконавчого комітету та міського голови, а також інформувала про результати їх виконання.</w:t>
      </w:r>
    </w:p>
    <w:p w14:paraId="079DEA14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Сприяла виконанню на території сіл Сніжнянського старостинського округу програм соціально-економічного та культурного розвитку, затверджених рішеннями міської ради.</w:t>
      </w:r>
    </w:p>
    <w:p w14:paraId="5029AA40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Здійснювався прийом громадян, які зверталися з проблемами різного характеру. Надавалися рекомендації, консультації, необхідна інформація, перелік документів, контактні телефони та адреси відповідних установ.</w:t>
      </w:r>
    </w:p>
    <w:p w14:paraId="697540C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Також здійснювався прийом заяв та звернень від жителів старостинського округу, адресованих вищим органам влади та відповідним структурним підрозділам міської ради.</w:t>
      </w:r>
    </w:p>
    <w:p w14:paraId="5243D35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Проводився моніторинг дотримання громадського порядку та стану благоустрою на території населених пунктів старостинського округу.</w:t>
      </w:r>
    </w:p>
    <w:p w14:paraId="55DDB30E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F1056ED" w14:textId="1FA9F30B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Адміністративна та діловодна робота</w:t>
      </w:r>
    </w:p>
    <w:p w14:paraId="00E38829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Протягом року здійснювався облік та ведення погосподарських книг, подавалися звіти до органів статистики відповідно до встановлених вимог.</w:t>
      </w:r>
    </w:p>
    <w:p w14:paraId="33EB3A01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У межах наданих повноважень було видано:</w:t>
      </w:r>
    </w:p>
    <w:p w14:paraId="621CF92D" w14:textId="02FBF65E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153 довідки різного характеру (для оформлення субсидій, допомог, пільг тощо);</w:t>
      </w:r>
    </w:p>
    <w:p w14:paraId="0C901D43" w14:textId="558F46A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44 акти обстеження, у тому числі матеріально-побутових умов;</w:t>
      </w:r>
    </w:p>
    <w:p w14:paraId="0FBF5056" w14:textId="297BA35F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52 заяви зареєстровано на видачу витягів з РТГ та відповідно надано витяги;</w:t>
      </w:r>
    </w:p>
    <w:p w14:paraId="3979A12D" w14:textId="2CFB341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123 справи сформовано та передано до УСЗН (на соціальну допомогу малозабезпеченим сім’ям, субсидії, пільги, допомогу при народженні дитини та інші види допомог).</w:t>
      </w:r>
    </w:p>
    <w:p w14:paraId="0A28FC17" w14:textId="7A416F7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 о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формлено внутрішньо переміщених осіб – 2 особи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615BAF6F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Також видавалися характеристики з місця проживання для подання до різних установ та організацій.</w:t>
      </w:r>
    </w:p>
    <w:p w14:paraId="15660E31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У межах компетенції здійснювалися нотаріальні дії. Загалом складено </w:t>
      </w: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94</w:t>
      </w: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нотаріальні справи, зокрема:</w:t>
      </w:r>
    </w:p>
    <w:p w14:paraId="073B319D" w14:textId="10E3D21B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заповіти;</w:t>
      </w:r>
    </w:p>
    <w:p w14:paraId="04EB1647" w14:textId="11CF8BE8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заяви про прийняття або відмову від спадщини;</w:t>
      </w:r>
    </w:p>
    <w:p w14:paraId="49C244C9" w14:textId="737F8CCF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засвідчення документів та вірності їх копій;</w:t>
      </w:r>
    </w:p>
    <w:p w14:paraId="3CD5A631" w14:textId="4C1D4EFF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витяги із спадкового реєстру.</w:t>
      </w:r>
    </w:p>
    <w:p w14:paraId="6B55711A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Протягом року проводився облік військовозобов’язаних жителів сіл, а також облік внутрішньо переміщених осіб.</w:t>
      </w:r>
    </w:p>
    <w:p w14:paraId="47E0E157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У роботі старости допомагає діловод Грицюк Любов Дмитрівна.</w:t>
      </w:r>
    </w:p>
    <w:p w14:paraId="4BCE75C3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93199DA" w14:textId="352AF38F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Благоустрій населених пунктів</w:t>
      </w:r>
    </w:p>
    <w:p w14:paraId="1EE81278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Протягом 2025 року на території Сніжнянського старостинського округу за кошти територіальної громади виконано ряд робіт з благоустрою, а саме:</w:t>
      </w:r>
    </w:p>
    <w:p w14:paraId="48194A01" w14:textId="27C9B1D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проведено ямковий ремонт дороги з асфальтовим покриттям протяжністю 600 м по вул. Шкільна в с. Сніжна;</w:t>
      </w:r>
    </w:p>
    <w:p w14:paraId="0D38DBFD" w14:textId="4340BC9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придбано фарбу, вапно, цемент та інші необхідні матеріали і проведено поточний ремонт пам’ятника Невідомому солдату у селах Сніжна та Озерна;</w:t>
      </w:r>
    </w:p>
    <w:p w14:paraId="595C214C" w14:textId="7E888F0F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проведено поточний ремонт автобусної зупинки в центрі села Сніжна.</w:t>
      </w:r>
    </w:p>
    <w:p w14:paraId="3E7636C7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Спільно з жителями старостинського округу проводилися заходи з благоустрою:</w:t>
      </w:r>
    </w:p>
    <w:p w14:paraId="582045C9" w14:textId="0BCCE556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прибирання прибудинкових територій, автобусних зупинок, парків та скверів;</w:t>
      </w:r>
    </w:p>
    <w:p w14:paraId="69221386" w14:textId="24A8840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благоустрій територій біля установ та організацій;</w:t>
      </w:r>
    </w:p>
    <w:p w14:paraId="5B53DDE9" w14:textId="0D06C43E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косметичний ремонт і прибирання пам’ятників та пам’ятних знаків;</w:t>
      </w:r>
    </w:p>
    <w:p w14:paraId="3B751281" w14:textId="2D6E1CE5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прибирання територій кладовищ, вирубка дикої порослі;</w:t>
      </w:r>
    </w:p>
    <w:p w14:paraId="1553B70F" w14:textId="525FC5DC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скошування трави, вирізання кущів, побілка бордюрів.</w:t>
      </w:r>
    </w:p>
    <w:p w14:paraId="3C2C5C9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CE992A9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Допомога від підприємців та фермерських господарств</w:t>
      </w:r>
    </w:p>
    <w:p w14:paraId="77AC0388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За підтримки підприємницьких та фермерських господарств було виконано ряд робіт:</w:t>
      </w:r>
    </w:p>
    <w:p w14:paraId="1D1063B5" w14:textId="2341327B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ПК «Зоря Поділля» надало техніку для підгортання сміття на сміттєзвалищі;</w:t>
      </w:r>
    </w:p>
    <w:p w14:paraId="18CDCE6E" w14:textId="17D8DEF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Полудньов М.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О. надав допомогу у вирізанні дикої порослі на території кладовища с. Сніжна;</w:t>
      </w:r>
    </w:p>
    <w:p w14:paraId="2A7503DD" w14:textId="4953330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«Коніщев А.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С.» придбано вапно та фарбу для фарбування огорожі та побілки відбійних стовпчиків;</w:t>
      </w:r>
    </w:p>
    <w:p w14:paraId="66220E13" w14:textId="43C380C8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приватний підприємець Сторожук Володимир Павлович надав допомогу у вивезенні сміття з парків та дитячого майданчика, а також підвезенні піску на територію кладовищ для проведення ремонтних робіт;</w:t>
      </w:r>
    </w:p>
    <w:p w14:paraId="4382D21C" w14:textId="5F7D7C6F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приватний підприємець Галабурда Володимир Петрович надав технічну допомогу у вивезенні сміття з території кладовища с. Сніжна.</w:t>
      </w:r>
    </w:p>
    <w:p w14:paraId="7545A3FE" w14:textId="77777777" w:rsidR="000A17BD" w:rsidRPr="000A17BD" w:rsidRDefault="000A17BD" w:rsidP="000A17BD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CC34288" w14:textId="0BB131D3" w:rsidR="000A17BD" w:rsidRPr="000A17BD" w:rsidRDefault="000A17BD" w:rsidP="000A17BD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A17BD">
        <w:rPr>
          <w:sz w:val="28"/>
          <w:szCs w:val="28"/>
          <w:lang w:val="uk-UA"/>
        </w:rPr>
        <w:t>Висловлюю щиру подяку керівництву громади за довіру, всебічну допомогу та підтримку, а також всім жителям старостинського округу, підприємцям та керівникам господарств, які протягом року брали активну участь у благоустрої та розвитку наших населених пунктів, підтримували громадські ініціативи та сприяли вирішенню важливих питань життєдіяльності громади.</w:t>
      </w:r>
    </w:p>
    <w:p w14:paraId="39DC2463" w14:textId="77777777" w:rsidR="000A17BD" w:rsidRPr="000A17BD" w:rsidRDefault="000A17BD" w:rsidP="000A17BD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A17BD">
        <w:rPr>
          <w:sz w:val="28"/>
          <w:szCs w:val="28"/>
          <w:lang w:val="uk-UA"/>
        </w:rPr>
        <w:t>Спільними зусиллями і надалі працюватимемо над покращенням умов життя жителів громади.</w:t>
      </w:r>
    </w:p>
    <w:p w14:paraId="06358173" w14:textId="77777777" w:rsidR="0084055D" w:rsidRPr="000A17BD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3D8D7" w14:textId="77777777" w:rsidR="0084055D" w:rsidRPr="000A17B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29590" w14:textId="77777777" w:rsidR="0084055D" w:rsidRPr="000A17BD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A363A9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Сніжнянського</w:t>
      </w:r>
      <w:r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80668B" w14:textId="77777777" w:rsidR="0084055D" w:rsidRPr="000A17BD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A363A9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Тетяна АДАМЧУК</w:t>
      </w:r>
    </w:p>
    <w:sectPr w:rsidR="0084055D" w:rsidRPr="000A17BD" w:rsidSect="000A1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D4ACE"/>
    <w:multiLevelType w:val="hybridMultilevel"/>
    <w:tmpl w:val="F454FDF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97F3F"/>
    <w:multiLevelType w:val="multilevel"/>
    <w:tmpl w:val="D118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1E5A59"/>
    <w:multiLevelType w:val="multilevel"/>
    <w:tmpl w:val="B3240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A3A59"/>
    <w:multiLevelType w:val="hybridMultilevel"/>
    <w:tmpl w:val="2DB6F1DA"/>
    <w:lvl w:ilvl="0" w:tplc="042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3342D02"/>
    <w:multiLevelType w:val="multilevel"/>
    <w:tmpl w:val="CE28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B6047B"/>
    <w:multiLevelType w:val="multilevel"/>
    <w:tmpl w:val="1766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0243CB"/>
    <w:multiLevelType w:val="multilevel"/>
    <w:tmpl w:val="EBF4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755F61"/>
    <w:multiLevelType w:val="multilevel"/>
    <w:tmpl w:val="CAD62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245D9C"/>
    <w:multiLevelType w:val="multilevel"/>
    <w:tmpl w:val="CABA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A669E"/>
    <w:multiLevelType w:val="multilevel"/>
    <w:tmpl w:val="EF62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E110D6"/>
    <w:multiLevelType w:val="hybridMultilevel"/>
    <w:tmpl w:val="F43C4B9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6C4F11"/>
    <w:multiLevelType w:val="multilevel"/>
    <w:tmpl w:val="FE68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F143FD"/>
    <w:multiLevelType w:val="multilevel"/>
    <w:tmpl w:val="F7B2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474745">
    <w:abstractNumId w:val="14"/>
  </w:num>
  <w:num w:numId="2" w16cid:durableId="1517770872">
    <w:abstractNumId w:val="13"/>
  </w:num>
  <w:num w:numId="3" w16cid:durableId="169804140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116938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44639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8633457">
    <w:abstractNumId w:val="1"/>
  </w:num>
  <w:num w:numId="7" w16cid:durableId="685599072">
    <w:abstractNumId w:val="6"/>
  </w:num>
  <w:num w:numId="8" w16cid:durableId="1337344643">
    <w:abstractNumId w:val="2"/>
  </w:num>
  <w:num w:numId="9" w16cid:durableId="47925867">
    <w:abstractNumId w:val="12"/>
  </w:num>
  <w:num w:numId="10" w16cid:durableId="927229947">
    <w:abstractNumId w:val="9"/>
  </w:num>
  <w:num w:numId="11" w16cid:durableId="2973126">
    <w:abstractNumId w:val="11"/>
  </w:num>
  <w:num w:numId="12" w16cid:durableId="1648195522">
    <w:abstractNumId w:val="5"/>
  </w:num>
  <w:num w:numId="13" w16cid:durableId="132451277">
    <w:abstractNumId w:val="8"/>
  </w:num>
  <w:num w:numId="14" w16cid:durableId="734083430">
    <w:abstractNumId w:val="3"/>
  </w:num>
  <w:num w:numId="15" w16cid:durableId="748963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43BA2"/>
    <w:rsid w:val="00066D84"/>
    <w:rsid w:val="000A17BD"/>
    <w:rsid w:val="000D7970"/>
    <w:rsid w:val="000E1F83"/>
    <w:rsid w:val="00124624"/>
    <w:rsid w:val="00131988"/>
    <w:rsid w:val="00150B34"/>
    <w:rsid w:val="00160CF5"/>
    <w:rsid w:val="00215766"/>
    <w:rsid w:val="0026077F"/>
    <w:rsid w:val="003625B5"/>
    <w:rsid w:val="003A1305"/>
    <w:rsid w:val="003A50C7"/>
    <w:rsid w:val="003E25C9"/>
    <w:rsid w:val="00414D68"/>
    <w:rsid w:val="004302CA"/>
    <w:rsid w:val="004304B6"/>
    <w:rsid w:val="00440C16"/>
    <w:rsid w:val="0046555E"/>
    <w:rsid w:val="00481DF8"/>
    <w:rsid w:val="004A11D6"/>
    <w:rsid w:val="004A156F"/>
    <w:rsid w:val="004B0998"/>
    <w:rsid w:val="004C407C"/>
    <w:rsid w:val="004C6F4E"/>
    <w:rsid w:val="004E22DC"/>
    <w:rsid w:val="00526C65"/>
    <w:rsid w:val="00540AD1"/>
    <w:rsid w:val="0054535A"/>
    <w:rsid w:val="0056198E"/>
    <w:rsid w:val="005B0E74"/>
    <w:rsid w:val="005F52BB"/>
    <w:rsid w:val="0063282A"/>
    <w:rsid w:val="0067439C"/>
    <w:rsid w:val="00682954"/>
    <w:rsid w:val="00687A98"/>
    <w:rsid w:val="0070475D"/>
    <w:rsid w:val="007246B1"/>
    <w:rsid w:val="007276BA"/>
    <w:rsid w:val="0075444A"/>
    <w:rsid w:val="00765EF5"/>
    <w:rsid w:val="00771B51"/>
    <w:rsid w:val="007A5DE7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949D4"/>
    <w:rsid w:val="009C4A29"/>
    <w:rsid w:val="009D2898"/>
    <w:rsid w:val="00A1509D"/>
    <w:rsid w:val="00A2293B"/>
    <w:rsid w:val="00A363A9"/>
    <w:rsid w:val="00A93621"/>
    <w:rsid w:val="00AC0318"/>
    <w:rsid w:val="00B86C6E"/>
    <w:rsid w:val="00BF1359"/>
    <w:rsid w:val="00C02FD3"/>
    <w:rsid w:val="00C64A16"/>
    <w:rsid w:val="00CC5174"/>
    <w:rsid w:val="00CC68B9"/>
    <w:rsid w:val="00CC6E48"/>
    <w:rsid w:val="00D00C1B"/>
    <w:rsid w:val="00D57067"/>
    <w:rsid w:val="00D812BD"/>
    <w:rsid w:val="00D84CEC"/>
    <w:rsid w:val="00D95F55"/>
    <w:rsid w:val="00DB73D9"/>
    <w:rsid w:val="00DD68B8"/>
    <w:rsid w:val="00E00C31"/>
    <w:rsid w:val="00E549DF"/>
    <w:rsid w:val="00E720C7"/>
    <w:rsid w:val="00E90387"/>
    <w:rsid w:val="00E90BB5"/>
    <w:rsid w:val="00EF3E3F"/>
    <w:rsid w:val="00F323C6"/>
    <w:rsid w:val="00F547E2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8453"/>
  <w15:docId w15:val="{EFA7919A-A416-4234-9E87-DF6E7FB4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paragraph" w:customStyle="1" w:styleId="isselectedend">
    <w:name w:val="isselectedend"/>
    <w:basedOn w:val="a"/>
    <w:rsid w:val="000A1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5444-20E6-4516-9CB2-9D4A9F58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5477</Words>
  <Characters>3123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2026-04-17T07:20:00Z</dcterms:created>
  <dcterms:modified xsi:type="dcterms:W3CDTF">2026-05-01T07:05:00Z</dcterms:modified>
</cp:coreProperties>
</file>